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B73" w:rsidRDefault="00246B73" w:rsidP="00246B73">
      <w:pPr>
        <w:rPr>
          <w:b/>
        </w:rPr>
      </w:pPr>
      <w:r>
        <w:rPr>
          <w:b/>
        </w:rPr>
        <w:t xml:space="preserve">ESTRAZIONE DELLE PROVE: </w:t>
      </w:r>
      <w:r w:rsidR="000C4F2E">
        <w:rPr>
          <w:b/>
        </w:rPr>
        <w:t>2</w:t>
      </w:r>
      <w:r w:rsidR="009C6DAC">
        <w:rPr>
          <w:b/>
        </w:rPr>
        <w:t>7</w:t>
      </w:r>
      <w:r w:rsidR="000C4F2E">
        <w:rPr>
          <w:b/>
        </w:rPr>
        <w:t>/7/2016</w:t>
      </w:r>
      <w:r w:rsidR="002220ED">
        <w:rPr>
          <w:b/>
        </w:rPr>
        <w:t xml:space="preserve"> ore </w:t>
      </w:r>
      <w:r w:rsidR="009C6DAC">
        <w:rPr>
          <w:b/>
        </w:rPr>
        <w:t>8,00</w:t>
      </w:r>
    </w:p>
    <w:p w:rsidR="00246B73" w:rsidRDefault="00246B73" w:rsidP="00246B73">
      <w:pPr>
        <w:rPr>
          <w:b/>
        </w:rPr>
      </w:pPr>
      <w:r>
        <w:rPr>
          <w:b/>
        </w:rPr>
        <w:t>LE TRACCE DELLA PROVA PRATICA SONO PREDISPOSTE SULLA BASE DEL PROGRAMMA E DEI CRITERI FISSATI DALL’ALLEGATO A AL DM 95 DEL 2016.</w:t>
      </w:r>
    </w:p>
    <w:tbl>
      <w:tblPr>
        <w:tblW w:w="5000" w:type="pct"/>
        <w:jc w:val="center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75"/>
        <w:gridCol w:w="1673"/>
        <w:gridCol w:w="1845"/>
        <w:gridCol w:w="1318"/>
        <w:gridCol w:w="1106"/>
        <w:gridCol w:w="923"/>
        <w:gridCol w:w="914"/>
        <w:gridCol w:w="1524"/>
      </w:tblGrid>
      <w:tr w:rsidR="008F5CB1" w:rsidRPr="008F5CB1" w:rsidTr="009C6DAC">
        <w:trPr>
          <w:cantSplit/>
          <w:trHeight w:val="415"/>
          <w:tblHeader/>
          <w:jc w:val="center"/>
        </w:trPr>
        <w:tc>
          <w:tcPr>
            <w:tcW w:w="238" w:type="pct"/>
            <w:noWrap/>
            <w:vAlign w:val="center"/>
            <w:hideMark/>
          </w:tcPr>
          <w:p w:rsidR="002220ED" w:rsidRPr="008F5CB1" w:rsidRDefault="002220ED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865" w:type="pct"/>
            <w:noWrap/>
            <w:vAlign w:val="center"/>
            <w:hideMark/>
          </w:tcPr>
          <w:p w:rsidR="002220ED" w:rsidRPr="008F5CB1" w:rsidRDefault="002220ED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cognome</w:t>
            </w:r>
          </w:p>
        </w:tc>
        <w:tc>
          <w:tcPr>
            <w:tcW w:w="953" w:type="pct"/>
            <w:noWrap/>
            <w:vAlign w:val="center"/>
            <w:hideMark/>
          </w:tcPr>
          <w:p w:rsidR="002220ED" w:rsidRPr="008F5CB1" w:rsidRDefault="002220ED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nome</w:t>
            </w:r>
          </w:p>
        </w:tc>
        <w:tc>
          <w:tcPr>
            <w:tcW w:w="661" w:type="pct"/>
            <w:noWrap/>
            <w:vAlign w:val="center"/>
            <w:hideMark/>
          </w:tcPr>
          <w:p w:rsidR="002220ED" w:rsidRPr="008F5CB1" w:rsidRDefault="002220ED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data di nascita</w:t>
            </w:r>
          </w:p>
        </w:tc>
        <w:tc>
          <w:tcPr>
            <w:tcW w:w="554" w:type="pct"/>
            <w:noWrap/>
            <w:vAlign w:val="center"/>
            <w:hideMark/>
          </w:tcPr>
          <w:p w:rsidR="002220ED" w:rsidRPr="008F5CB1" w:rsidRDefault="002220ED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data prova</w:t>
            </w:r>
          </w:p>
        </w:tc>
        <w:tc>
          <w:tcPr>
            <w:tcW w:w="463" w:type="pct"/>
            <w:noWrap/>
            <w:vAlign w:val="center"/>
            <w:hideMark/>
          </w:tcPr>
          <w:p w:rsidR="002220ED" w:rsidRPr="008F5CB1" w:rsidRDefault="002220ED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ora prova</w:t>
            </w:r>
          </w:p>
        </w:tc>
        <w:tc>
          <w:tcPr>
            <w:tcW w:w="477" w:type="pct"/>
          </w:tcPr>
          <w:p w:rsidR="002220ED" w:rsidRPr="008F5CB1" w:rsidRDefault="002220ED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Ora sorteggio</w:t>
            </w:r>
          </w:p>
        </w:tc>
        <w:tc>
          <w:tcPr>
            <w:tcW w:w="789" w:type="pct"/>
          </w:tcPr>
          <w:p w:rsidR="002220ED" w:rsidRPr="008F5CB1" w:rsidRDefault="002220ED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F5CB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Prova estratta</w:t>
            </w:r>
          </w:p>
        </w:tc>
      </w:tr>
      <w:tr w:rsidR="009C6DAC" w:rsidRPr="008F5CB1" w:rsidTr="009C6DAC">
        <w:trPr>
          <w:cantSplit/>
          <w:trHeight w:val="415"/>
          <w:tblHeader/>
          <w:jc w:val="center"/>
        </w:trPr>
        <w:tc>
          <w:tcPr>
            <w:tcW w:w="238" w:type="pct"/>
            <w:noWrap/>
            <w:vAlign w:val="center"/>
            <w:hideMark/>
          </w:tcPr>
          <w:p w:rsidR="009C6DAC" w:rsidRPr="00B95B15" w:rsidRDefault="009C6DAC" w:rsidP="005C6F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125</w:t>
            </w:r>
          </w:p>
        </w:tc>
        <w:tc>
          <w:tcPr>
            <w:tcW w:w="865" w:type="pct"/>
            <w:noWrap/>
            <w:vAlign w:val="center"/>
            <w:hideMark/>
          </w:tcPr>
          <w:p w:rsidR="009C6DAC" w:rsidRPr="003A4C02" w:rsidRDefault="009C6DAC" w:rsidP="005C6F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GIAQUINTO</w:t>
            </w:r>
          </w:p>
        </w:tc>
        <w:tc>
          <w:tcPr>
            <w:tcW w:w="953" w:type="pct"/>
            <w:noWrap/>
            <w:vAlign w:val="center"/>
            <w:hideMark/>
          </w:tcPr>
          <w:p w:rsidR="009C6DAC" w:rsidRPr="003A4C02" w:rsidRDefault="009C6DAC" w:rsidP="005C6F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SALVATORE</w:t>
            </w:r>
          </w:p>
        </w:tc>
        <w:tc>
          <w:tcPr>
            <w:tcW w:w="661" w:type="pct"/>
            <w:noWrap/>
            <w:vAlign w:val="center"/>
            <w:hideMark/>
          </w:tcPr>
          <w:p w:rsidR="009C6DAC" w:rsidRPr="003A4C02" w:rsidRDefault="009C6DAC" w:rsidP="005C6F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27/10/1966</w:t>
            </w:r>
          </w:p>
        </w:tc>
        <w:tc>
          <w:tcPr>
            <w:tcW w:w="554" w:type="pct"/>
            <w:noWrap/>
            <w:vAlign w:val="center"/>
            <w:hideMark/>
          </w:tcPr>
          <w:p w:rsidR="009C6DAC" w:rsidRPr="003A4C02" w:rsidRDefault="009C6DAC" w:rsidP="009C6D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28/07/2016</w:t>
            </w:r>
          </w:p>
        </w:tc>
        <w:tc>
          <w:tcPr>
            <w:tcW w:w="463" w:type="pct"/>
            <w:noWrap/>
            <w:vAlign w:val="center"/>
            <w:hideMark/>
          </w:tcPr>
          <w:p w:rsidR="009C6DAC" w:rsidRPr="003A4C02" w:rsidRDefault="009C6DAC" w:rsidP="00A357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8,30</w:t>
            </w:r>
          </w:p>
        </w:tc>
        <w:tc>
          <w:tcPr>
            <w:tcW w:w="477" w:type="pct"/>
            <w:vAlign w:val="center"/>
          </w:tcPr>
          <w:p w:rsidR="009C6DAC" w:rsidRPr="003A4C02" w:rsidRDefault="009C6DAC" w:rsidP="00482A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9" w:type="pct"/>
            <w:vAlign w:val="center"/>
          </w:tcPr>
          <w:p w:rsidR="009C6DAC" w:rsidRPr="008F5CB1" w:rsidRDefault="009C6DAC" w:rsidP="00144B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N.141Cano Studio n.3</w:t>
            </w:r>
          </w:p>
        </w:tc>
      </w:tr>
      <w:tr w:rsidR="009C6DAC" w:rsidRPr="008F5CB1" w:rsidTr="009C6DAC">
        <w:trPr>
          <w:trHeight w:val="487"/>
          <w:jc w:val="center"/>
        </w:trPr>
        <w:tc>
          <w:tcPr>
            <w:tcW w:w="238" w:type="pct"/>
            <w:shd w:val="clear" w:color="auto" w:fill="DAEEF3"/>
            <w:noWrap/>
            <w:vAlign w:val="center"/>
            <w:hideMark/>
          </w:tcPr>
          <w:p w:rsidR="009C6DAC" w:rsidRPr="00B95B15" w:rsidRDefault="009C6DAC" w:rsidP="005C6F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127</w:t>
            </w:r>
          </w:p>
        </w:tc>
        <w:tc>
          <w:tcPr>
            <w:tcW w:w="865" w:type="pct"/>
            <w:shd w:val="clear" w:color="auto" w:fill="DAEEF3"/>
            <w:noWrap/>
            <w:vAlign w:val="center"/>
            <w:hideMark/>
          </w:tcPr>
          <w:p w:rsidR="009C6DAC" w:rsidRPr="003A4C02" w:rsidRDefault="009C6DAC" w:rsidP="005C6F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GRILLO</w:t>
            </w:r>
          </w:p>
        </w:tc>
        <w:tc>
          <w:tcPr>
            <w:tcW w:w="953" w:type="pct"/>
            <w:shd w:val="clear" w:color="auto" w:fill="DAEEF3"/>
            <w:noWrap/>
            <w:vAlign w:val="center"/>
            <w:hideMark/>
          </w:tcPr>
          <w:p w:rsidR="009C6DAC" w:rsidRPr="003A4C02" w:rsidRDefault="009C6DAC" w:rsidP="005C6F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ANTONIO ROCCO</w:t>
            </w:r>
          </w:p>
        </w:tc>
        <w:tc>
          <w:tcPr>
            <w:tcW w:w="661" w:type="pct"/>
            <w:shd w:val="clear" w:color="auto" w:fill="DAEEF3"/>
            <w:noWrap/>
            <w:vAlign w:val="center"/>
            <w:hideMark/>
          </w:tcPr>
          <w:p w:rsidR="009C6DAC" w:rsidRPr="003A4C02" w:rsidRDefault="009C6DAC" w:rsidP="005C6F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22/11/1981</w:t>
            </w:r>
          </w:p>
        </w:tc>
        <w:tc>
          <w:tcPr>
            <w:tcW w:w="554" w:type="pct"/>
            <w:shd w:val="clear" w:color="auto" w:fill="DAEEF3"/>
            <w:noWrap/>
            <w:vAlign w:val="center"/>
            <w:hideMark/>
          </w:tcPr>
          <w:p w:rsidR="009C6DAC" w:rsidRPr="003A4C02" w:rsidRDefault="009C6DAC" w:rsidP="00DC2C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28/07/2016</w:t>
            </w:r>
          </w:p>
        </w:tc>
        <w:tc>
          <w:tcPr>
            <w:tcW w:w="463" w:type="pct"/>
            <w:shd w:val="clear" w:color="auto" w:fill="DAEEF3"/>
            <w:noWrap/>
          </w:tcPr>
          <w:p w:rsidR="009C6DAC" w:rsidRDefault="009C6DAC" w:rsidP="00482A5D"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8,30</w:t>
            </w:r>
          </w:p>
        </w:tc>
        <w:tc>
          <w:tcPr>
            <w:tcW w:w="477" w:type="pct"/>
            <w:shd w:val="clear" w:color="auto" w:fill="DAEEF3"/>
          </w:tcPr>
          <w:p w:rsidR="009C6DAC" w:rsidRDefault="009C6DAC" w:rsidP="00482A5D">
            <w:pPr>
              <w:jc w:val="center"/>
            </w:pPr>
            <w:r>
              <w:t>8</w:t>
            </w:r>
          </w:p>
        </w:tc>
        <w:tc>
          <w:tcPr>
            <w:tcW w:w="789" w:type="pct"/>
            <w:shd w:val="clear" w:color="auto" w:fill="DAEEF3"/>
            <w:vAlign w:val="center"/>
          </w:tcPr>
          <w:p w:rsidR="009C6DAC" w:rsidRPr="008F5CB1" w:rsidRDefault="009C6DAC" w:rsidP="00144B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N. 132 Cardoso 5 Baiao ,Gustavo</w:t>
            </w:r>
          </w:p>
        </w:tc>
      </w:tr>
    </w:tbl>
    <w:p w:rsidR="00C748C6" w:rsidRDefault="00C748C6" w:rsidP="00C748C6">
      <w:r>
        <w:t>LA COMMISSIONE</w:t>
      </w:r>
    </w:p>
    <w:p w:rsidR="00C748C6" w:rsidRDefault="00C748C6" w:rsidP="00C748C6">
      <w:pPr>
        <w:tabs>
          <w:tab w:val="center" w:pos="1276"/>
          <w:tab w:val="center" w:pos="7797"/>
        </w:tabs>
        <w:spacing w:after="0" w:line="240" w:lineRule="auto"/>
        <w:rPr>
          <w:i/>
        </w:rPr>
      </w:pPr>
      <w:r>
        <w:t>Il Presidente</w:t>
      </w:r>
      <w:r>
        <w:tab/>
        <w:t xml:space="preserve"> Elisabetta Barone</w:t>
      </w:r>
      <w:r>
        <w:tab/>
        <w:t>Il Segretario Mariarosaria</w:t>
      </w:r>
      <w:r>
        <w:rPr>
          <w:i/>
        </w:rPr>
        <w:t xml:space="preserve"> Botta</w:t>
      </w:r>
      <w:r>
        <w:rPr>
          <w:i/>
        </w:rPr>
        <w:tab/>
      </w:r>
      <w:r>
        <w:rPr>
          <w:i/>
        </w:rPr>
        <w:tab/>
      </w:r>
    </w:p>
    <w:p w:rsidR="00C748C6" w:rsidRDefault="00C748C6" w:rsidP="00C748C6">
      <w:pPr>
        <w:tabs>
          <w:tab w:val="center" w:pos="1276"/>
          <w:tab w:val="center" w:pos="7797"/>
        </w:tabs>
        <w:spacing w:after="0" w:line="240" w:lineRule="auto"/>
        <w:rPr>
          <w:i/>
        </w:rPr>
      </w:pPr>
      <w:r>
        <w:rPr>
          <w:i/>
        </w:rPr>
        <w:t>1 commissario Luigi Rufo</w:t>
      </w:r>
      <w:r>
        <w:rPr>
          <w:i/>
        </w:rPr>
        <w:tab/>
      </w:r>
      <w:r>
        <w:t xml:space="preserve">2 Commissario </w:t>
      </w:r>
      <w:r>
        <w:rPr>
          <w:i/>
        </w:rPr>
        <w:t>Angelo Tuorto</w:t>
      </w:r>
    </w:p>
    <w:p w:rsidR="008F5CB1" w:rsidRPr="00520596" w:rsidRDefault="008F5CB1" w:rsidP="008F5CB1">
      <w:pPr>
        <w:tabs>
          <w:tab w:val="center" w:pos="1276"/>
          <w:tab w:val="center" w:pos="7797"/>
        </w:tabs>
        <w:spacing w:after="0" w:line="240" w:lineRule="auto"/>
        <w:rPr>
          <w:i/>
        </w:rPr>
      </w:pPr>
      <w:r>
        <w:rPr>
          <w:i/>
        </w:rPr>
        <w:t>Firme autografe sostituite a mezzo stampa ai sensi dell’art. 3, comma 2 del Dlgs 39/1993.</w:t>
      </w:r>
      <w:r>
        <w:tab/>
      </w:r>
      <w:r>
        <w:tab/>
      </w:r>
    </w:p>
    <w:p w:rsidR="008F5CB1" w:rsidRDefault="008F5CB1" w:rsidP="008F5CB1"/>
    <w:p w:rsidR="00B0559D" w:rsidRDefault="00B0559D"/>
    <w:sectPr w:rsidR="00B0559D" w:rsidSect="00B0559D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88B" w:rsidRDefault="00DF088B" w:rsidP="00246B73">
      <w:pPr>
        <w:spacing w:after="0" w:line="240" w:lineRule="auto"/>
      </w:pPr>
      <w:r>
        <w:separator/>
      </w:r>
    </w:p>
  </w:endnote>
  <w:endnote w:type="continuationSeparator" w:id="1">
    <w:p w:rsidR="00DF088B" w:rsidRDefault="00DF088B" w:rsidP="00246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5DD" w:rsidRPr="00E725E8" w:rsidRDefault="001B15DD" w:rsidP="001B15DD">
    <w:pPr>
      <w:pStyle w:val="Pidipagina"/>
      <w:rPr>
        <w:b/>
        <w:sz w:val="16"/>
        <w:szCs w:val="16"/>
      </w:rPr>
    </w:pPr>
    <w:r w:rsidRPr="00E725E8">
      <w:rPr>
        <w:b/>
        <w:sz w:val="16"/>
        <w:szCs w:val="16"/>
      </w:rPr>
      <w:t>SEDE DEL CONCORSO: CONSERVATORIO MARTUCCI, VIA DE RENZI- 62, SALERNO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88B" w:rsidRDefault="00DF088B" w:rsidP="00246B73">
      <w:pPr>
        <w:spacing w:after="0" w:line="240" w:lineRule="auto"/>
      </w:pPr>
      <w:r>
        <w:separator/>
      </w:r>
    </w:p>
  </w:footnote>
  <w:footnote w:type="continuationSeparator" w:id="1">
    <w:p w:rsidR="00DF088B" w:rsidRDefault="00DF088B" w:rsidP="00246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5DD" w:rsidRDefault="001B15DD" w:rsidP="001B15DD">
    <w:pPr>
      <w:pStyle w:val="Intestazione"/>
      <w:jc w:val="center"/>
      <w:rPr>
        <w:b/>
        <w:sz w:val="16"/>
        <w:szCs w:val="16"/>
      </w:rPr>
    </w:pPr>
    <w:r>
      <w:rPr>
        <w:b/>
        <w:sz w:val="16"/>
        <w:szCs w:val="16"/>
      </w:rPr>
      <w:t>D.G. n. 106 del 23 febbraio 2016-07-07</w:t>
    </w:r>
  </w:p>
  <w:p w:rsidR="001B15DD" w:rsidRDefault="001B15DD" w:rsidP="001B15DD">
    <w:pPr>
      <w:pStyle w:val="Intestazione"/>
      <w:jc w:val="center"/>
      <w:rPr>
        <w:b/>
        <w:sz w:val="16"/>
        <w:szCs w:val="16"/>
      </w:rPr>
    </w:pPr>
    <w:r>
      <w:rPr>
        <w:b/>
        <w:sz w:val="16"/>
        <w:szCs w:val="16"/>
      </w:rPr>
      <w:t>Concorso per il reclutamento di personale docente su posti comuni di I e II grado</w:t>
    </w:r>
  </w:p>
  <w:p w:rsidR="001B15DD" w:rsidRDefault="001B15DD" w:rsidP="001B15DD">
    <w:pPr>
      <w:pStyle w:val="Intestazione"/>
      <w:jc w:val="center"/>
      <w:rPr>
        <w:b/>
        <w:sz w:val="16"/>
        <w:szCs w:val="16"/>
      </w:rPr>
    </w:pPr>
    <w:r>
      <w:rPr>
        <w:b/>
        <w:sz w:val="16"/>
        <w:szCs w:val="16"/>
      </w:rPr>
      <w:t xml:space="preserve"> Nomina Commissione DDG USR Campania prot. n. AOODRCA/RU/8229 del 06/06/2016</w:t>
    </w:r>
  </w:p>
  <w:p w:rsidR="001B15DD" w:rsidRDefault="001B15DD" w:rsidP="001B15DD">
    <w:pPr>
      <w:pStyle w:val="Intestazione"/>
    </w:pPr>
    <w:r>
      <w:rPr>
        <w:b/>
        <w:sz w:val="16"/>
        <w:szCs w:val="16"/>
      </w:rPr>
      <w:t xml:space="preserve">                                                                           Commissione giudicatrice Classe di Concorso AB55 Chitarra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6B73"/>
    <w:rsid w:val="00092066"/>
    <w:rsid w:val="000C4F2E"/>
    <w:rsid w:val="000E30A7"/>
    <w:rsid w:val="0011075E"/>
    <w:rsid w:val="001B15DD"/>
    <w:rsid w:val="002220ED"/>
    <w:rsid w:val="00246B73"/>
    <w:rsid w:val="0029773D"/>
    <w:rsid w:val="002D2856"/>
    <w:rsid w:val="003D2EF9"/>
    <w:rsid w:val="00470F0F"/>
    <w:rsid w:val="004860F7"/>
    <w:rsid w:val="004916A9"/>
    <w:rsid w:val="0049735F"/>
    <w:rsid w:val="004A24D3"/>
    <w:rsid w:val="004A53E2"/>
    <w:rsid w:val="004F474A"/>
    <w:rsid w:val="005F6EC2"/>
    <w:rsid w:val="00647224"/>
    <w:rsid w:val="00667E4F"/>
    <w:rsid w:val="006B4AF1"/>
    <w:rsid w:val="006D3729"/>
    <w:rsid w:val="007E2F26"/>
    <w:rsid w:val="008E0E30"/>
    <w:rsid w:val="008F5CB1"/>
    <w:rsid w:val="00927B22"/>
    <w:rsid w:val="00974A74"/>
    <w:rsid w:val="009B0AF1"/>
    <w:rsid w:val="009C6DAC"/>
    <w:rsid w:val="009D1040"/>
    <w:rsid w:val="009D352C"/>
    <w:rsid w:val="00A32C00"/>
    <w:rsid w:val="00A357A8"/>
    <w:rsid w:val="00A57C2B"/>
    <w:rsid w:val="00AC74C8"/>
    <w:rsid w:val="00B0559D"/>
    <w:rsid w:val="00B37D71"/>
    <w:rsid w:val="00C1077B"/>
    <w:rsid w:val="00C21FF1"/>
    <w:rsid w:val="00C3504D"/>
    <w:rsid w:val="00C748C6"/>
    <w:rsid w:val="00C75203"/>
    <w:rsid w:val="00C844D0"/>
    <w:rsid w:val="00C84DDA"/>
    <w:rsid w:val="00CE686B"/>
    <w:rsid w:val="00D548AB"/>
    <w:rsid w:val="00D64453"/>
    <w:rsid w:val="00D66139"/>
    <w:rsid w:val="00D70D78"/>
    <w:rsid w:val="00DC319A"/>
    <w:rsid w:val="00DE6618"/>
    <w:rsid w:val="00DF088B"/>
    <w:rsid w:val="00E35982"/>
    <w:rsid w:val="00E52DBE"/>
    <w:rsid w:val="00EC2E0C"/>
    <w:rsid w:val="00F43D00"/>
    <w:rsid w:val="00F55962"/>
    <w:rsid w:val="00F945B7"/>
    <w:rsid w:val="00F95143"/>
    <w:rsid w:val="00FA2C3A"/>
    <w:rsid w:val="00FD7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6B73"/>
    <w:rPr>
      <w:rFonts w:eastAsiaTheme="minorEastAsia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46B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46B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46B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46B7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46B7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46B7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46B7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46B7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46B7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46B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46B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46B73"/>
    <w:rPr>
      <w:rFonts w:asciiTheme="majorHAnsi" w:eastAsiaTheme="majorEastAsia" w:hAnsiTheme="majorHAnsi" w:cstheme="majorBidi"/>
      <w:b/>
      <w:bCs/>
      <w:color w:val="4F81BD" w:themeColor="accent1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46B73"/>
    <w:rPr>
      <w:rFonts w:asciiTheme="majorHAnsi" w:eastAsiaTheme="majorEastAsia" w:hAnsiTheme="majorHAnsi" w:cstheme="majorBidi"/>
      <w:b/>
      <w:bCs/>
      <w:i/>
      <w:iCs/>
      <w:color w:val="4F81BD" w:themeColor="accent1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46B73"/>
    <w:rPr>
      <w:rFonts w:asciiTheme="majorHAnsi" w:eastAsiaTheme="majorEastAsia" w:hAnsiTheme="majorHAnsi" w:cstheme="majorBidi"/>
      <w:color w:val="243F60" w:themeColor="accent1" w:themeShade="7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46B73"/>
    <w:rPr>
      <w:rFonts w:asciiTheme="majorHAnsi" w:eastAsiaTheme="majorEastAsia" w:hAnsiTheme="majorHAnsi" w:cstheme="majorBidi"/>
      <w:i/>
      <w:iCs/>
      <w:color w:val="243F60" w:themeColor="accent1" w:themeShade="7F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46B73"/>
    <w:rPr>
      <w:rFonts w:asciiTheme="majorHAnsi" w:eastAsiaTheme="majorEastAsia" w:hAnsiTheme="majorHAnsi" w:cstheme="majorBidi"/>
      <w:i/>
      <w:iCs/>
      <w:color w:val="404040" w:themeColor="text1" w:themeTint="BF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46B73"/>
    <w:rPr>
      <w:rFonts w:asciiTheme="majorHAnsi" w:eastAsiaTheme="majorEastAsia" w:hAnsiTheme="majorHAnsi" w:cstheme="majorBidi"/>
      <w:color w:val="4F81BD" w:themeColor="accent1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46B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246B7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46B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246B73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46B7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46B7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246B73"/>
    <w:rPr>
      <w:b/>
      <w:bCs/>
    </w:rPr>
  </w:style>
  <w:style w:type="character" w:styleId="Enfasicorsivo">
    <w:name w:val="Emphasis"/>
    <w:basedOn w:val="Carpredefinitoparagrafo"/>
    <w:uiPriority w:val="20"/>
    <w:qFormat/>
    <w:rsid w:val="00246B73"/>
    <w:rPr>
      <w:i/>
      <w:iCs/>
    </w:rPr>
  </w:style>
  <w:style w:type="paragraph" w:styleId="Nessunaspaziatura">
    <w:name w:val="No Spacing"/>
    <w:uiPriority w:val="1"/>
    <w:qFormat/>
    <w:rsid w:val="00246B73"/>
    <w:pPr>
      <w:spacing w:after="0" w:line="240" w:lineRule="auto"/>
    </w:pPr>
    <w:rPr>
      <w:rFonts w:eastAsiaTheme="minorEastAsia"/>
      <w:lang w:eastAsia="it-IT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46B73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46B73"/>
    <w:rPr>
      <w:rFonts w:eastAsiaTheme="minorEastAsia"/>
      <w:i/>
      <w:iCs/>
      <w:color w:val="000000" w:themeColor="text1"/>
      <w:lang w:eastAsia="it-IT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46B7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46B73"/>
    <w:rPr>
      <w:rFonts w:eastAsiaTheme="minorEastAsia"/>
      <w:b/>
      <w:bCs/>
      <w:i/>
      <w:iCs/>
      <w:color w:val="4F81BD" w:themeColor="accent1"/>
      <w:lang w:eastAsia="it-IT"/>
    </w:rPr>
  </w:style>
  <w:style w:type="character" w:styleId="Enfasidelicata">
    <w:name w:val="Subtle Emphasis"/>
    <w:basedOn w:val="Carpredefinitoparagrafo"/>
    <w:uiPriority w:val="19"/>
    <w:qFormat/>
    <w:rsid w:val="00246B73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qFormat/>
    <w:rsid w:val="00246B73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246B73"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sid w:val="00246B73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246B73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46B73"/>
    <w:pPr>
      <w:outlineLvl w:val="9"/>
    </w:pPr>
  </w:style>
  <w:style w:type="table" w:styleId="Grigliatabella">
    <w:name w:val="Table Grid"/>
    <w:basedOn w:val="Tabellanormale"/>
    <w:uiPriority w:val="39"/>
    <w:rsid w:val="00246B73"/>
    <w:pPr>
      <w:spacing w:after="0" w:line="240" w:lineRule="auto"/>
    </w:pPr>
    <w:rPr>
      <w:rFonts w:eastAsiaTheme="minorEastAsia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6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6B73"/>
    <w:rPr>
      <w:rFonts w:ascii="Tahoma" w:eastAsiaTheme="minorEastAsia" w:hAnsi="Tahoma" w:cs="Tahoma"/>
      <w:sz w:val="16"/>
      <w:szCs w:val="16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246B73"/>
  </w:style>
  <w:style w:type="character" w:styleId="Collegamentoipertestuale">
    <w:name w:val="Hyperlink"/>
    <w:basedOn w:val="Carpredefinitoparagrafo"/>
    <w:uiPriority w:val="99"/>
    <w:semiHidden/>
    <w:unhideWhenUsed/>
    <w:rsid w:val="00246B73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46B73"/>
    <w:rPr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46B73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6B73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246B73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6B73"/>
    <w:rPr>
      <w:rFonts w:ascii="Calibri" w:eastAsia="Calibri" w:hAnsi="Calibri" w:cs="Times New Roman"/>
    </w:rPr>
  </w:style>
  <w:style w:type="paragraph" w:customStyle="1" w:styleId="xl63">
    <w:name w:val="xl63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246B7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aula13</dc:creator>
  <cp:lastModifiedBy>profilo ospiti</cp:lastModifiedBy>
  <cp:revision>2</cp:revision>
  <cp:lastPrinted>2016-07-20T14:13:00Z</cp:lastPrinted>
  <dcterms:created xsi:type="dcterms:W3CDTF">2016-07-27T07:08:00Z</dcterms:created>
  <dcterms:modified xsi:type="dcterms:W3CDTF">2016-07-27T07:08:00Z</dcterms:modified>
</cp:coreProperties>
</file>